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0A62" w14:textId="7BDB3CC1" w:rsidR="00E8315F" w:rsidRDefault="00E8315F"/>
    <w:tbl>
      <w:tblPr>
        <w:tblStyle w:val="a"/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0"/>
      </w:tblGrid>
      <w:tr w:rsidR="00AC52BA" w14:paraId="2047DEB1" w14:textId="77777777" w:rsidTr="00EE0BAC">
        <w:tc>
          <w:tcPr>
            <w:tcW w:w="13950" w:type="dxa"/>
            <w:shd w:val="clear" w:color="auto" w:fill="F39100"/>
          </w:tcPr>
          <w:p w14:paraId="691330E6" w14:textId="009AC55E" w:rsidR="00AC52BA" w:rsidRPr="00E70638" w:rsidRDefault="00000000" w:rsidP="00E7063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  <w:r w:rsidRPr="00E8315F"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DAY 1: EMISSIONS MODELS AND PROJECTIONS</w:t>
            </w:r>
          </w:p>
        </w:tc>
      </w:tr>
    </w:tbl>
    <w:p w14:paraId="0036FECD" w14:textId="77777777" w:rsidR="00AC52BA" w:rsidRDefault="00AC52B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6352"/>
        <w:gridCol w:w="6237"/>
      </w:tblGrid>
      <w:tr w:rsidR="00380ED3" w14:paraId="59857A2E" w14:textId="77777777" w:rsidTr="00EE0BAC">
        <w:tc>
          <w:tcPr>
            <w:tcW w:w="1440" w:type="dxa"/>
            <w:shd w:val="clear" w:color="auto" w:fill="F39100"/>
          </w:tcPr>
          <w:p w14:paraId="58D9B16C" w14:textId="77777777" w:rsidR="00380ED3" w:rsidRDefault="00380ED3">
            <w:pPr>
              <w:rPr>
                <w:rFonts w:ascii="Calibri" w:eastAsia="Calibri" w:hAnsi="Calibri" w:cs="Calibri"/>
                <w:b/>
                <w:color w:val="FFFFFF"/>
              </w:rPr>
            </w:pPr>
          </w:p>
          <w:p w14:paraId="327869DB" w14:textId="119530A4" w:rsidR="00380ED3" w:rsidRDefault="00380ED3">
            <w:pPr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6352" w:type="dxa"/>
            <w:shd w:val="clear" w:color="auto" w:fill="F39100"/>
          </w:tcPr>
          <w:p w14:paraId="5081D4D1" w14:textId="77777777" w:rsidR="00380ED3" w:rsidRDefault="00380ED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  <w:p w14:paraId="1FCE4319" w14:textId="712A0CBB" w:rsidR="00380ED3" w:rsidRDefault="00380ED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Tuesday 11 October 2022</w:t>
            </w:r>
          </w:p>
          <w:p w14:paraId="46F0E282" w14:textId="77777777" w:rsidR="00380ED3" w:rsidRDefault="00380ED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6237" w:type="dxa"/>
            <w:shd w:val="clear" w:color="auto" w:fill="F39100"/>
          </w:tcPr>
          <w:p w14:paraId="222E798F" w14:textId="77777777" w:rsidR="00380ED3" w:rsidRDefault="00380ED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  <w:p w14:paraId="6BFA1EBD" w14:textId="77777777" w:rsidR="00380ED3" w:rsidRDefault="00380ED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Speaker</w:t>
            </w:r>
          </w:p>
        </w:tc>
      </w:tr>
      <w:tr w:rsidR="00380ED3" w14:paraId="535D201B" w14:textId="77777777" w:rsidTr="0038213E">
        <w:tc>
          <w:tcPr>
            <w:tcW w:w="1440" w:type="dxa"/>
          </w:tcPr>
          <w:p w14:paraId="484E2369" w14:textId="7B2C874E" w:rsidR="00380ED3" w:rsidRDefault="00E70638" w:rsidP="0038213E">
            <w:pPr>
              <w:spacing w:after="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1.1</w:t>
            </w:r>
          </w:p>
        </w:tc>
        <w:tc>
          <w:tcPr>
            <w:tcW w:w="6352" w:type="dxa"/>
          </w:tcPr>
          <w:p w14:paraId="78B13B86" w14:textId="3BEA5246" w:rsidR="00380ED3" w:rsidRDefault="005B2C20" w:rsidP="0038213E">
            <w:pPr>
              <w:spacing w:after="1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hyperlink r:id="rId7" w:history="1">
              <w:r w:rsidR="00380ED3"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</w:rPr>
                <w:t>Update Dutch emission factors for 2022 and the TNO research agenda</w:t>
              </w:r>
            </w:hyperlink>
          </w:p>
        </w:tc>
        <w:tc>
          <w:tcPr>
            <w:tcW w:w="6237" w:type="dxa"/>
          </w:tcPr>
          <w:p w14:paraId="42456F5A" w14:textId="77777777" w:rsidR="00380ED3" w:rsidRDefault="00380ED3" w:rsidP="0038213E">
            <w:pPr>
              <w:spacing w:after="1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Norbert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Ligterink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TNO, The Hague, The Netherlands</w:t>
            </w:r>
          </w:p>
        </w:tc>
      </w:tr>
      <w:tr w:rsidR="00380ED3" w14:paraId="265CA25C" w14:textId="77777777" w:rsidTr="0038213E">
        <w:tc>
          <w:tcPr>
            <w:tcW w:w="1440" w:type="dxa"/>
          </w:tcPr>
          <w:p w14:paraId="30540604" w14:textId="55905B3C" w:rsidR="00380ED3" w:rsidRDefault="00E70638" w:rsidP="0038213E">
            <w:pPr>
              <w:spacing w:after="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1.2</w:t>
            </w:r>
          </w:p>
        </w:tc>
        <w:tc>
          <w:tcPr>
            <w:tcW w:w="6352" w:type="dxa"/>
          </w:tcPr>
          <w:p w14:paraId="22778220" w14:textId="4CDB4B10" w:rsidR="00380ED3" w:rsidRDefault="005B2C20" w:rsidP="0038213E">
            <w:pPr>
              <w:spacing w:after="120"/>
              <w:rPr>
                <w:rFonts w:ascii="Calibri" w:eastAsia="Calibri" w:hAnsi="Calibri" w:cs="Calibri"/>
                <w:sz w:val="21"/>
                <w:szCs w:val="21"/>
              </w:rPr>
            </w:pPr>
            <w:hyperlink r:id="rId8" w:history="1">
              <w:r w:rsidR="00380ED3"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</w:rPr>
                <w:t xml:space="preserve">HBEFA Outlook and Update </w:t>
              </w:r>
              <w:r w:rsidR="00380ED3"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</w:rPr>
                <w:t>P</w:t>
              </w:r>
              <w:r w:rsidR="00380ED3"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</w:rPr>
                <w:t>lans</w:t>
              </w:r>
            </w:hyperlink>
          </w:p>
        </w:tc>
        <w:tc>
          <w:tcPr>
            <w:tcW w:w="6237" w:type="dxa"/>
          </w:tcPr>
          <w:p w14:paraId="5DC7C1B7" w14:textId="1015F18E" w:rsidR="00380ED3" w:rsidRDefault="00380ED3" w:rsidP="0038213E">
            <w:pPr>
              <w:spacing w:after="120"/>
              <w:rPr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Benedikt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Notter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INFRAS, Bern, Switzerland and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Stefan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Hausberger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>, Graz University of Technology, Graz, Austria</w:t>
            </w:r>
          </w:p>
        </w:tc>
      </w:tr>
      <w:tr w:rsidR="00380ED3" w14:paraId="10C6E3DF" w14:textId="77777777" w:rsidTr="0038213E">
        <w:tc>
          <w:tcPr>
            <w:tcW w:w="1440" w:type="dxa"/>
          </w:tcPr>
          <w:p w14:paraId="128F6606" w14:textId="5611BDE6" w:rsidR="00380ED3" w:rsidRDefault="00E70638" w:rsidP="0038213E">
            <w:pPr>
              <w:spacing w:after="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1.3</w:t>
            </w:r>
          </w:p>
        </w:tc>
        <w:tc>
          <w:tcPr>
            <w:tcW w:w="6352" w:type="dxa"/>
          </w:tcPr>
          <w:p w14:paraId="2249A9E8" w14:textId="04AF0337" w:rsidR="00380ED3" w:rsidRDefault="00380ED3" w:rsidP="0038213E">
            <w:pPr>
              <w:spacing w:after="1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 </w:t>
            </w:r>
            <w:hyperlink r:id="rId9" w:history="1">
              <w:r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</w:rPr>
                <w:t>Latest developments in COPERT</w:t>
              </w:r>
            </w:hyperlink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237" w:type="dxa"/>
          </w:tcPr>
          <w:p w14:paraId="7F07E5D2" w14:textId="77777777" w:rsidR="00380ED3" w:rsidRDefault="00380ED3" w:rsidP="0038213E">
            <w:pPr>
              <w:spacing w:after="120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Giorgos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Mellios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>, EMISIA, Greece</w:t>
            </w:r>
          </w:p>
        </w:tc>
      </w:tr>
      <w:tr w:rsidR="00380ED3" w14:paraId="4EEC7246" w14:textId="77777777" w:rsidTr="0038213E">
        <w:tc>
          <w:tcPr>
            <w:tcW w:w="1440" w:type="dxa"/>
          </w:tcPr>
          <w:p w14:paraId="214CA4FD" w14:textId="4FA42D49" w:rsidR="00380ED3" w:rsidRDefault="00E70638" w:rsidP="0038213E">
            <w:pPr>
              <w:spacing w:after="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1.4</w:t>
            </w:r>
          </w:p>
        </w:tc>
        <w:tc>
          <w:tcPr>
            <w:tcW w:w="6352" w:type="dxa"/>
          </w:tcPr>
          <w:p w14:paraId="146240F9" w14:textId="0CE0F8C1" w:rsidR="00380ED3" w:rsidRDefault="005B2C20" w:rsidP="0038213E">
            <w:pPr>
              <w:spacing w:after="1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hyperlink r:id="rId10" w:history="1">
              <w:r w:rsidR="00380ED3"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</w:rPr>
                <w:t>HDV CO</w:t>
              </w:r>
              <w:r w:rsidR="00380ED3"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  <w:vertAlign w:val="subscript"/>
                </w:rPr>
                <w:t>2</w:t>
              </w:r>
              <w:r w:rsidR="00380ED3"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</w:rPr>
                <w:t xml:space="preserve"> standards up</w:t>
              </w:r>
              <w:r w:rsidR="00380ED3"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</w:rPr>
                <w:t>d</w:t>
              </w:r>
              <w:r w:rsidR="00380ED3"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</w:rPr>
                <w:t>ate</w:t>
              </w:r>
            </w:hyperlink>
            <w:r w:rsidR="00380ED3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237" w:type="dxa"/>
          </w:tcPr>
          <w:p w14:paraId="186359BD" w14:textId="77777777" w:rsidR="00380ED3" w:rsidRDefault="00380ED3" w:rsidP="0038213E">
            <w:pPr>
              <w:spacing w:after="120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Jette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Krause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Sustainable Transport Unit, EC JRC</w:t>
            </w:r>
          </w:p>
        </w:tc>
      </w:tr>
      <w:tr w:rsidR="00380ED3" w14:paraId="34F97882" w14:textId="77777777" w:rsidTr="0038213E">
        <w:tc>
          <w:tcPr>
            <w:tcW w:w="1440" w:type="dxa"/>
          </w:tcPr>
          <w:p w14:paraId="15F78385" w14:textId="6164BBA5" w:rsidR="00380ED3" w:rsidRDefault="00E70638" w:rsidP="0038213E">
            <w:pPr>
              <w:spacing w:after="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1.5</w:t>
            </w:r>
          </w:p>
        </w:tc>
        <w:tc>
          <w:tcPr>
            <w:tcW w:w="6352" w:type="dxa"/>
          </w:tcPr>
          <w:p w14:paraId="537D4202" w14:textId="0FAB4AB1" w:rsidR="00380ED3" w:rsidRPr="0038213E" w:rsidRDefault="005B2C20" w:rsidP="0038213E">
            <w:pPr>
              <w:spacing w:after="1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hyperlink r:id="rId11" w:history="1">
              <w:r w:rsidR="00380ED3"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  <w:highlight w:val="white"/>
                </w:rPr>
                <w:t>Foresight on future fleet development</w:t>
              </w:r>
              <w:r w:rsidR="00380ED3"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  <w:highlight w:val="white"/>
                </w:rPr>
                <w:t>s</w:t>
              </w:r>
              <w:r w:rsidR="00380ED3"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  <w:highlight w:val="white"/>
                </w:rPr>
                <w:t xml:space="preserve"> and impacts on CO</w:t>
              </w:r>
              <w:r w:rsidR="00380ED3"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  <w:highlight w:val="white"/>
                  <w:vertAlign w:val="subscript"/>
                </w:rPr>
                <w:t>2</w:t>
              </w:r>
              <w:r w:rsidR="00380ED3"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  <w:highlight w:val="white"/>
                </w:rPr>
                <w:t xml:space="preserve"> emissions</w:t>
              </w:r>
            </w:hyperlink>
          </w:p>
        </w:tc>
        <w:tc>
          <w:tcPr>
            <w:tcW w:w="6237" w:type="dxa"/>
          </w:tcPr>
          <w:p w14:paraId="075A2584" w14:textId="77777777" w:rsidR="00380ED3" w:rsidRPr="0038213E" w:rsidRDefault="00380ED3" w:rsidP="0038213E">
            <w:pPr>
              <w:spacing w:after="120"/>
              <w:rPr>
                <w:sz w:val="21"/>
                <w:szCs w:val="21"/>
              </w:rPr>
            </w:pPr>
            <w:r w:rsidRPr="0038213E"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 xml:space="preserve">Jonatan Gomez </w:t>
            </w:r>
            <w:r w:rsidRPr="0038213E">
              <w:rPr>
                <w:rFonts w:ascii="Calibri" w:eastAsia="Calibri" w:hAnsi="Calibri" w:cs="Calibri"/>
                <w:sz w:val="21"/>
                <w:szCs w:val="21"/>
              </w:rPr>
              <w:t>Sustainable Transport Unit, EC JRC</w:t>
            </w:r>
          </w:p>
        </w:tc>
      </w:tr>
      <w:tr w:rsidR="00F10A6D" w14:paraId="718B196B" w14:textId="77777777" w:rsidTr="0038213E">
        <w:tc>
          <w:tcPr>
            <w:tcW w:w="1440" w:type="dxa"/>
          </w:tcPr>
          <w:p w14:paraId="1B950122" w14:textId="43799936" w:rsidR="00F10A6D" w:rsidRDefault="00E70638" w:rsidP="0038213E">
            <w:pPr>
              <w:spacing w:after="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1.6</w:t>
            </w:r>
          </w:p>
        </w:tc>
        <w:tc>
          <w:tcPr>
            <w:tcW w:w="6352" w:type="dxa"/>
          </w:tcPr>
          <w:p w14:paraId="3E59442D" w14:textId="499E9C16" w:rsidR="00F10A6D" w:rsidRPr="00F10A6D" w:rsidRDefault="005B2C20" w:rsidP="0038213E">
            <w:pPr>
              <w:spacing w:after="120"/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</w:pPr>
            <w:hyperlink r:id="rId12" w:history="1">
              <w:r w:rsidR="00F10A6D"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  <w:highlight w:val="white"/>
                </w:rPr>
                <w:t xml:space="preserve">The </w:t>
              </w:r>
              <w:proofErr w:type="spellStart"/>
              <w:r w:rsidR="00F10A6D"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  <w:highlight w:val="white"/>
                </w:rPr>
                <w:t>uCARe</w:t>
              </w:r>
              <w:proofErr w:type="spellEnd"/>
              <w:r w:rsidR="00F10A6D"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  <w:highlight w:val="white"/>
                </w:rPr>
                <w:t xml:space="preserve"> Project  – reducing emissions </w:t>
              </w:r>
              <w:r w:rsidR="00F10A6D"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  <w:highlight w:val="white"/>
                </w:rPr>
                <w:t>b</w:t>
              </w:r>
              <w:r w:rsidR="00F10A6D"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  <w:highlight w:val="white"/>
                </w:rPr>
                <w:t>ecause you care</w:t>
              </w:r>
            </w:hyperlink>
          </w:p>
        </w:tc>
        <w:tc>
          <w:tcPr>
            <w:tcW w:w="6237" w:type="dxa"/>
          </w:tcPr>
          <w:p w14:paraId="01994F7D" w14:textId="29C65BCE" w:rsidR="00F10A6D" w:rsidRDefault="00F10A6D" w:rsidP="0038213E">
            <w:pPr>
              <w:spacing w:after="1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Norbert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Ligterink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TNO, The Hague, The Netherlands</w:t>
            </w:r>
          </w:p>
        </w:tc>
      </w:tr>
    </w:tbl>
    <w:p w14:paraId="57BC1427" w14:textId="76A2E05C" w:rsidR="00E70638" w:rsidRDefault="00E70638"/>
    <w:p w14:paraId="618613BE" w14:textId="77777777" w:rsidR="00E70638" w:rsidRDefault="00E70638">
      <w:r>
        <w:br w:type="page"/>
      </w:r>
    </w:p>
    <w:p w14:paraId="3500B169" w14:textId="77777777" w:rsidR="00E8315F" w:rsidRDefault="00E8315F"/>
    <w:tbl>
      <w:tblPr>
        <w:tblStyle w:val="a1"/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39100"/>
        <w:tblLayout w:type="fixed"/>
        <w:tblLook w:val="0400" w:firstRow="0" w:lastRow="0" w:firstColumn="0" w:lastColumn="0" w:noHBand="0" w:noVBand="1"/>
      </w:tblPr>
      <w:tblGrid>
        <w:gridCol w:w="13950"/>
      </w:tblGrid>
      <w:tr w:rsidR="00AC52BA" w14:paraId="3BB2E32F" w14:textId="77777777" w:rsidTr="00EE0BAC">
        <w:tc>
          <w:tcPr>
            <w:tcW w:w="13950" w:type="dxa"/>
            <w:shd w:val="clear" w:color="auto" w:fill="F39100"/>
          </w:tcPr>
          <w:p w14:paraId="43AC151D" w14:textId="76B153DE" w:rsidR="00AC52BA" w:rsidRPr="00E70638" w:rsidRDefault="00000000" w:rsidP="00E7063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  <w:r w:rsidRPr="00E8315F"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 xml:space="preserve">DAY 2: AIR QUALITY AND REMOTE SENSING </w:t>
            </w:r>
          </w:p>
        </w:tc>
      </w:tr>
    </w:tbl>
    <w:p w14:paraId="58C26042" w14:textId="77777777" w:rsidR="00AC52BA" w:rsidRDefault="00AC52BA"/>
    <w:tbl>
      <w:tblPr>
        <w:tblStyle w:val="a2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6804"/>
        <w:gridCol w:w="5812"/>
      </w:tblGrid>
      <w:tr w:rsidR="00380ED3" w14:paraId="7C2C462A" w14:textId="77777777" w:rsidTr="00EE0BAC">
        <w:tc>
          <w:tcPr>
            <w:tcW w:w="1413" w:type="dxa"/>
            <w:shd w:val="clear" w:color="auto" w:fill="F39100"/>
          </w:tcPr>
          <w:p w14:paraId="33F3AA2E" w14:textId="77777777" w:rsidR="00380ED3" w:rsidRDefault="00380ED3">
            <w:pPr>
              <w:rPr>
                <w:rFonts w:ascii="Calibri" w:eastAsia="Calibri" w:hAnsi="Calibri" w:cs="Calibri"/>
                <w:b/>
                <w:color w:val="FFFFFF"/>
              </w:rPr>
            </w:pPr>
          </w:p>
          <w:p w14:paraId="25D47743" w14:textId="624A73DE" w:rsidR="00380ED3" w:rsidRDefault="00380ED3">
            <w:pPr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6804" w:type="dxa"/>
            <w:shd w:val="clear" w:color="auto" w:fill="F39100"/>
          </w:tcPr>
          <w:p w14:paraId="62F002EE" w14:textId="77777777" w:rsidR="00380ED3" w:rsidRDefault="00380ED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  <w:p w14:paraId="2CAD4A24" w14:textId="77777777" w:rsidR="00380ED3" w:rsidRDefault="00380ED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Wednesday 12 October 2022</w:t>
            </w:r>
          </w:p>
          <w:p w14:paraId="0F020D37" w14:textId="77777777" w:rsidR="00380ED3" w:rsidRDefault="00380ED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5812" w:type="dxa"/>
            <w:shd w:val="clear" w:color="auto" w:fill="F39100"/>
          </w:tcPr>
          <w:p w14:paraId="5CC1AB0E" w14:textId="77777777" w:rsidR="00380ED3" w:rsidRDefault="00380ED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  <w:p w14:paraId="0CCC1B25" w14:textId="77777777" w:rsidR="00380ED3" w:rsidRDefault="00380ED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Speaker</w:t>
            </w:r>
          </w:p>
        </w:tc>
      </w:tr>
      <w:tr w:rsidR="00380ED3" w14:paraId="06BEFA99" w14:textId="77777777" w:rsidTr="00380ED3">
        <w:tc>
          <w:tcPr>
            <w:tcW w:w="1413" w:type="dxa"/>
            <w:shd w:val="clear" w:color="auto" w:fill="FFFFFF"/>
          </w:tcPr>
          <w:p w14:paraId="369783F0" w14:textId="57980B72" w:rsidR="00380ED3" w:rsidRDefault="00E70638" w:rsidP="0038213E">
            <w:pPr>
              <w:spacing w:after="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2.1</w:t>
            </w:r>
          </w:p>
        </w:tc>
        <w:tc>
          <w:tcPr>
            <w:tcW w:w="6804" w:type="dxa"/>
            <w:shd w:val="clear" w:color="auto" w:fill="FFFFFF"/>
          </w:tcPr>
          <w:p w14:paraId="6DAD6819" w14:textId="25E548BB" w:rsidR="00380ED3" w:rsidRDefault="005B2C20" w:rsidP="0038213E">
            <w:pPr>
              <w:spacing w:after="1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hyperlink r:id="rId13" w:history="1">
              <w:r w:rsidR="00641C21" w:rsidRPr="005B2C20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</w:rPr>
                <w:t>The CARES City and Science Apps applied</w:t>
              </w:r>
              <w:r w:rsidR="00641C21" w:rsidRPr="005B2C20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</w:rPr>
                <w:t xml:space="preserve"> </w:t>
              </w:r>
              <w:r w:rsidR="00641C21" w:rsidRPr="005B2C20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</w:rPr>
                <w:t>to the new remote emission sensing database</w:t>
              </w:r>
            </w:hyperlink>
          </w:p>
        </w:tc>
        <w:tc>
          <w:tcPr>
            <w:tcW w:w="5812" w:type="dxa"/>
            <w:shd w:val="clear" w:color="auto" w:fill="FFFFFF"/>
          </w:tcPr>
          <w:p w14:paraId="307F8616" w14:textId="73CBD5D1" w:rsidR="00380ED3" w:rsidRDefault="00641C21" w:rsidP="0038213E">
            <w:pPr>
              <w:spacing w:after="1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James Tate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and Christopher Rushton, Institute for Transport Studies (ITS), University of Leeds, UK</w:t>
            </w:r>
          </w:p>
        </w:tc>
      </w:tr>
      <w:tr w:rsidR="00380ED3" w14:paraId="640BE606" w14:textId="77777777" w:rsidTr="00380ED3">
        <w:trPr>
          <w:trHeight w:val="568"/>
        </w:trPr>
        <w:tc>
          <w:tcPr>
            <w:tcW w:w="1413" w:type="dxa"/>
          </w:tcPr>
          <w:p w14:paraId="015A4F29" w14:textId="778C74EE" w:rsidR="00380ED3" w:rsidRDefault="00E70638" w:rsidP="0038213E">
            <w:pPr>
              <w:spacing w:after="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2.2</w:t>
            </w:r>
          </w:p>
        </w:tc>
        <w:tc>
          <w:tcPr>
            <w:tcW w:w="6804" w:type="dxa"/>
          </w:tcPr>
          <w:p w14:paraId="009B7FFC" w14:textId="54878DEE" w:rsidR="00380ED3" w:rsidRDefault="005B2C20" w:rsidP="0038213E">
            <w:pPr>
              <w:shd w:val="clear" w:color="auto" w:fill="FFFFFF"/>
              <w:spacing w:after="120"/>
              <w:rPr>
                <w:b/>
                <w:sz w:val="21"/>
                <w:szCs w:val="21"/>
              </w:rPr>
            </w:pPr>
            <w:hyperlink r:id="rId14" w:history="1">
              <w:r w:rsidR="00641C21" w:rsidRPr="005B2C20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</w:rPr>
                <w:t xml:space="preserve">Results from the CARES city demonstration </w:t>
              </w:r>
              <w:r w:rsidR="00641C21" w:rsidRPr="005B2C20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</w:rPr>
                <w:t>m</w:t>
              </w:r>
              <w:r w:rsidR="00641C21" w:rsidRPr="005B2C20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</w:rPr>
                <w:t>easurement campaigns in Milan and Krakow</w:t>
              </w:r>
            </w:hyperlink>
          </w:p>
        </w:tc>
        <w:tc>
          <w:tcPr>
            <w:tcW w:w="5812" w:type="dxa"/>
          </w:tcPr>
          <w:p w14:paraId="6889A0D7" w14:textId="19D7D22E" w:rsidR="00380ED3" w:rsidRDefault="00641C21" w:rsidP="0038213E">
            <w:pPr>
              <w:spacing w:after="120"/>
              <w:rPr>
                <w:rFonts w:ascii="Calibri" w:eastAsia="Calibri" w:hAnsi="Calibri" w:cs="Calibri"/>
                <w:color w:val="1F497D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1"/>
                <w:szCs w:val="21"/>
                <w:highlight w:val="white"/>
              </w:rPr>
              <w:t>Yoann Bernard</w:t>
            </w:r>
            <w:r>
              <w:rPr>
                <w:rFonts w:ascii="Calibri" w:eastAsia="Calibri" w:hAnsi="Calibri" w:cs="Calibri"/>
                <w:color w:val="222222"/>
                <w:sz w:val="21"/>
                <w:szCs w:val="21"/>
                <w:highlight w:val="white"/>
              </w:rPr>
              <w:t xml:space="preserve"> and Peter Mock, International Council for Clean Transport, Berlin, Germany</w:t>
            </w:r>
          </w:p>
        </w:tc>
      </w:tr>
      <w:tr w:rsidR="00641C21" w14:paraId="3966FAC3" w14:textId="77777777" w:rsidTr="00380ED3">
        <w:tc>
          <w:tcPr>
            <w:tcW w:w="1413" w:type="dxa"/>
          </w:tcPr>
          <w:p w14:paraId="74BA260C" w14:textId="7572DC5A" w:rsidR="00641C21" w:rsidRDefault="00E70638" w:rsidP="00641C21">
            <w:pPr>
              <w:spacing w:after="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2.3</w:t>
            </w:r>
          </w:p>
        </w:tc>
        <w:tc>
          <w:tcPr>
            <w:tcW w:w="6804" w:type="dxa"/>
          </w:tcPr>
          <w:p w14:paraId="2452A01C" w14:textId="19B8B48D" w:rsidR="00641C21" w:rsidRDefault="005B2C20" w:rsidP="00641C21">
            <w:pPr>
              <w:spacing w:after="1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hyperlink r:id="rId15" w:history="1">
              <w:r w:rsidR="00641C21" w:rsidRPr="005B2C20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highlight w:val="white"/>
                </w:rPr>
                <w:t>Results from controlled characterization experiments involving different remote emission sensing techniques an</w:t>
              </w:r>
              <w:r w:rsidR="00641C21" w:rsidRPr="005B2C20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highlight w:val="white"/>
                </w:rPr>
                <w:t>d</w:t>
              </w:r>
              <w:r w:rsidR="00641C21" w:rsidRPr="005B2C20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highlight w:val="white"/>
                </w:rPr>
                <w:t xml:space="preserve"> PEMS on a vehicle test track </w:t>
              </w:r>
              <w:r w:rsidR="00641C21" w:rsidRPr="005B2C20">
                <w:rPr>
                  <w:rStyle w:val="Hyperlink"/>
                  <w:rFonts w:ascii="Calibri" w:eastAsia="Calibri" w:hAnsi="Calibri" w:cs="Calibri"/>
                  <w:b/>
                  <w:sz w:val="21"/>
                  <w:szCs w:val="21"/>
                  <w:highlight w:val="white"/>
                </w:rPr>
                <w:t> </w:t>
              </w:r>
            </w:hyperlink>
          </w:p>
        </w:tc>
        <w:tc>
          <w:tcPr>
            <w:tcW w:w="5812" w:type="dxa"/>
          </w:tcPr>
          <w:p w14:paraId="10D50E7E" w14:textId="0C035999" w:rsidR="00641C21" w:rsidRDefault="00641C21" w:rsidP="00641C21">
            <w:pPr>
              <w:spacing w:after="1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>Naomi Farren</w:t>
            </w:r>
            <w:r>
              <w:rPr>
                <w:rFonts w:ascii="Calibri" w:eastAsia="Calibri" w:hAnsi="Calibri" w:cs="Calibri"/>
                <w:sz w:val="21"/>
                <w:szCs w:val="21"/>
                <w:highlight w:val="white"/>
              </w:rPr>
              <w:t xml:space="preserve"> and David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  <w:highlight w:val="white"/>
              </w:rPr>
              <w:t>Carslaw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highlight w:val="white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</w:rPr>
              <w:t xml:space="preserve"> Dept. of Chemistry, University of York, UK</w:t>
            </w:r>
          </w:p>
        </w:tc>
      </w:tr>
      <w:tr w:rsidR="00641C21" w14:paraId="37A8962C" w14:textId="77777777" w:rsidTr="00380ED3">
        <w:trPr>
          <w:trHeight w:val="91"/>
        </w:trPr>
        <w:tc>
          <w:tcPr>
            <w:tcW w:w="1413" w:type="dxa"/>
          </w:tcPr>
          <w:p w14:paraId="0E9D1485" w14:textId="2EFE2E09" w:rsidR="00641C21" w:rsidRDefault="00E70638" w:rsidP="00641C21">
            <w:pPr>
              <w:spacing w:after="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</w:t>
            </w:r>
            <w:r w:rsidR="00520505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6804" w:type="dxa"/>
          </w:tcPr>
          <w:p w14:paraId="3B28FBAC" w14:textId="635162F1" w:rsidR="00641C21" w:rsidRDefault="005B2C20" w:rsidP="00641C21">
            <w:pPr>
              <w:spacing w:after="1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hyperlink r:id="rId16" w:history="1">
              <w:r w:rsidR="00641C21" w:rsidRPr="005B2C20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highlight w:val="white"/>
                </w:rPr>
                <w:t>Latest progress on the point sampling methodology for road</w:t>
              </w:r>
              <w:r w:rsidR="00641C21" w:rsidRPr="005B2C20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highlight w:val="white"/>
                </w:rPr>
                <w:t>s</w:t>
              </w:r>
              <w:r w:rsidR="00641C21" w:rsidRPr="005B2C20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highlight w:val="white"/>
                </w:rPr>
                <w:t>ide remote emission screening of particulate matter</w:t>
              </w:r>
            </w:hyperlink>
          </w:p>
        </w:tc>
        <w:tc>
          <w:tcPr>
            <w:tcW w:w="5812" w:type="dxa"/>
          </w:tcPr>
          <w:p w14:paraId="2E4BC8A8" w14:textId="589F53D6" w:rsidR="00641C21" w:rsidRDefault="00641C21" w:rsidP="00641C21">
            <w:pPr>
              <w:spacing w:after="1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highlight w:val="white"/>
              </w:rPr>
              <w:t xml:space="preserve">Markus Knoll </w:t>
            </w:r>
            <w:r>
              <w:rPr>
                <w:rFonts w:ascii="Calibri" w:eastAsia="Calibri" w:hAnsi="Calibri" w:cs="Calibri"/>
                <w:sz w:val="21"/>
                <w:szCs w:val="21"/>
                <w:highlight w:val="white"/>
              </w:rPr>
              <w:t xml:space="preserve">and Alexander Bergmann,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Graz University of Technology, Graz, Austria</w:t>
            </w:r>
          </w:p>
        </w:tc>
      </w:tr>
      <w:tr w:rsidR="00641C21" w14:paraId="48EFDDC8" w14:textId="77777777" w:rsidTr="00380ED3">
        <w:tc>
          <w:tcPr>
            <w:tcW w:w="1413" w:type="dxa"/>
          </w:tcPr>
          <w:p w14:paraId="4CF28104" w14:textId="67F80400" w:rsidR="00641C21" w:rsidRDefault="00E70638" w:rsidP="00641C21">
            <w:pPr>
              <w:spacing w:after="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</w:t>
            </w:r>
            <w:r w:rsidR="00520505"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6804" w:type="dxa"/>
          </w:tcPr>
          <w:p w14:paraId="0E4C5730" w14:textId="62AF1153" w:rsidR="00641C21" w:rsidRDefault="005B2C20" w:rsidP="00641C21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hyperlink r:id="rId17" w:history="1">
              <w:r w:rsidR="00641C21" w:rsidRPr="005B2C20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highlight w:val="white"/>
                </w:rPr>
                <w:t xml:space="preserve">Analysis of HDV remote sensing measurement </w:t>
              </w:r>
              <w:r w:rsidR="00641C21" w:rsidRPr="005B2C20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highlight w:val="white"/>
                </w:rPr>
                <w:t>d</w:t>
              </w:r>
              <w:r w:rsidR="00641C21" w:rsidRPr="005B2C20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highlight w:val="white"/>
                </w:rPr>
                <w:t>ata</w:t>
              </w:r>
            </w:hyperlink>
          </w:p>
        </w:tc>
        <w:tc>
          <w:tcPr>
            <w:tcW w:w="5812" w:type="dxa"/>
          </w:tcPr>
          <w:p w14:paraId="21B99306" w14:textId="3AB0EE3E" w:rsidR="00641C21" w:rsidRDefault="00641C21" w:rsidP="00641C21">
            <w:pPr>
              <w:spacing w:after="1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1"/>
                <w:szCs w:val="21"/>
                <w:highlight w:val="white"/>
              </w:rPr>
              <w:t>Konstantin Weller</w:t>
            </w:r>
            <w:r>
              <w:rPr>
                <w:rFonts w:ascii="Calibri" w:eastAsia="Calibri" w:hAnsi="Calibri" w:cs="Calibri"/>
                <w:color w:val="222222"/>
                <w:sz w:val="21"/>
                <w:szCs w:val="21"/>
                <w:highlight w:val="white"/>
              </w:rPr>
              <w:t>, Graz University of Technology, Graz, Austria</w:t>
            </w:r>
          </w:p>
        </w:tc>
      </w:tr>
      <w:tr w:rsidR="00641C21" w14:paraId="4D2A1AC7" w14:textId="77777777" w:rsidTr="00380ED3">
        <w:tc>
          <w:tcPr>
            <w:tcW w:w="1413" w:type="dxa"/>
          </w:tcPr>
          <w:p w14:paraId="3931CE13" w14:textId="4E617193" w:rsidR="00641C21" w:rsidRPr="00263A3C" w:rsidRDefault="00E70638" w:rsidP="00641C21">
            <w:pPr>
              <w:spacing w:after="1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</w:t>
            </w:r>
            <w:r w:rsidR="00520505"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6804" w:type="dxa"/>
          </w:tcPr>
          <w:p w14:paraId="46BB8AC4" w14:textId="7CFEF5D6" w:rsidR="00641C21" w:rsidRDefault="005B2C20" w:rsidP="00641C21">
            <w:pPr>
              <w:spacing w:after="120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hyperlink r:id="rId18" w:history="1">
              <w:r w:rsidR="00641C21" w:rsidRPr="005B2C20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highlight w:val="white"/>
                </w:rPr>
                <w:t>Tampering of Emission Controls and Counterm</w:t>
              </w:r>
              <w:r w:rsidR="00641C21" w:rsidRPr="005B2C20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highlight w:val="white"/>
                </w:rPr>
                <w:t>e</w:t>
              </w:r>
              <w:r w:rsidR="00641C21" w:rsidRPr="005B2C20">
                <w:rPr>
                  <w:rStyle w:val="Hyperlink"/>
                  <w:rFonts w:ascii="Calibri" w:eastAsia="Calibri" w:hAnsi="Calibri" w:cs="Calibri"/>
                  <w:b/>
                  <w:sz w:val="22"/>
                  <w:szCs w:val="22"/>
                  <w:highlight w:val="white"/>
                </w:rPr>
                <w:t>asure</w:t>
              </w:r>
            </w:hyperlink>
          </w:p>
        </w:tc>
        <w:tc>
          <w:tcPr>
            <w:tcW w:w="5812" w:type="dxa"/>
          </w:tcPr>
          <w:p w14:paraId="23C74F35" w14:textId="50A54265" w:rsidR="00641C21" w:rsidRDefault="00641C21" w:rsidP="00641C21">
            <w:pPr>
              <w:spacing w:after="120"/>
              <w:rPr>
                <w:rFonts w:ascii="Calibri" w:eastAsia="Calibri" w:hAnsi="Calibri" w:cs="Calibri"/>
                <w:b/>
                <w:color w:val="222222"/>
                <w:sz w:val="21"/>
                <w:szCs w:val="21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1"/>
                <w:szCs w:val="21"/>
                <w:highlight w:val="white"/>
              </w:rPr>
              <w:t>Dimitrios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1"/>
                <w:szCs w:val="21"/>
                <w:highlight w:val="white"/>
              </w:rPr>
              <w:t>Kontses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sz w:val="21"/>
                <w:szCs w:val="21"/>
                <w:highlight w:val="white"/>
              </w:rPr>
              <w:t>Aristotle University of Thessaloniki, Greece</w:t>
            </w:r>
          </w:p>
        </w:tc>
      </w:tr>
    </w:tbl>
    <w:p w14:paraId="11B6D19B" w14:textId="77777777" w:rsidR="00AC52BA" w:rsidRDefault="00AC52BA">
      <w:pPr>
        <w:rPr>
          <w:rFonts w:ascii="Calibri" w:eastAsia="Calibri" w:hAnsi="Calibri" w:cs="Calibri"/>
          <w:sz w:val="22"/>
          <w:szCs w:val="22"/>
        </w:rPr>
      </w:pPr>
    </w:p>
    <w:sectPr w:rsidR="00AC52BA" w:rsidSect="00EE0BAC">
      <w:headerReference w:type="default" r:id="rId19"/>
      <w:footerReference w:type="even" r:id="rId20"/>
      <w:footerReference w:type="default" r:id="rId21"/>
      <w:pgSz w:w="16840" w:h="11900" w:orient="landscape"/>
      <w:pgMar w:top="1440" w:right="1440" w:bottom="1440" w:left="1440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C0B2" w14:textId="77777777" w:rsidR="00C06265" w:rsidRDefault="00C06265">
      <w:r>
        <w:separator/>
      </w:r>
    </w:p>
  </w:endnote>
  <w:endnote w:type="continuationSeparator" w:id="0">
    <w:p w14:paraId="3ADC61C9" w14:textId="77777777" w:rsidR="00C06265" w:rsidRDefault="00C0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5094584"/>
      <w:docPartObj>
        <w:docPartGallery w:val="Page Numbers (Bottom of Page)"/>
        <w:docPartUnique/>
      </w:docPartObj>
    </w:sdtPr>
    <w:sdtContent>
      <w:p w14:paraId="28486B59" w14:textId="410839E2" w:rsidR="00EE0BAC" w:rsidRDefault="00EE0BAC" w:rsidP="00D533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639649946"/>
      <w:docPartObj>
        <w:docPartGallery w:val="Page Numbers (Bottom of Page)"/>
        <w:docPartUnique/>
      </w:docPartObj>
    </w:sdtPr>
    <w:sdtContent>
      <w:p w14:paraId="5EBDD36B" w14:textId="35933F4E" w:rsidR="00EE0BAC" w:rsidRDefault="00EE0BAC" w:rsidP="00EE0BAC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9F8D0F" w14:textId="6AC9E75D" w:rsidR="00AC52BA" w:rsidRDefault="00AC52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4EF34D31" w14:textId="77777777" w:rsidR="00AC52BA" w:rsidRDefault="00AC52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  <w:sz w:val="22"/>
        <w:szCs w:val="22"/>
      </w:rPr>
      <w:id w:val="717863980"/>
      <w:docPartObj>
        <w:docPartGallery w:val="Page Numbers (Bottom of Page)"/>
        <w:docPartUnique/>
      </w:docPartObj>
    </w:sdtPr>
    <w:sdtContent>
      <w:p w14:paraId="64409ADA" w14:textId="575E8946" w:rsidR="00D53359" w:rsidRPr="00D53359" w:rsidRDefault="00D53359" w:rsidP="00C04E78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  <w:sz w:val="22"/>
            <w:szCs w:val="22"/>
          </w:rPr>
        </w:pPr>
        <w:r w:rsidRPr="00D53359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begin"/>
        </w:r>
        <w:r w:rsidRPr="00D53359">
          <w:rPr>
            <w:rStyle w:val="PageNumber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D53359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separate"/>
        </w:r>
        <w:r w:rsidRPr="00D53359">
          <w:rPr>
            <w:rStyle w:val="PageNumber"/>
            <w:rFonts w:asciiTheme="minorHAnsi" w:hAnsiTheme="minorHAnsi" w:cstheme="minorHAnsi"/>
            <w:noProof/>
            <w:sz w:val="22"/>
            <w:szCs w:val="22"/>
          </w:rPr>
          <w:t>3</w:t>
        </w:r>
        <w:r w:rsidRPr="00D53359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3F05941" w14:textId="611007D1" w:rsidR="00AC52BA" w:rsidRPr="00D53359" w:rsidRDefault="00AC52BA" w:rsidP="00D533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A424" w14:textId="77777777" w:rsidR="00C06265" w:rsidRDefault="00C06265">
      <w:r>
        <w:separator/>
      </w:r>
    </w:p>
  </w:footnote>
  <w:footnote w:type="continuationSeparator" w:id="0">
    <w:p w14:paraId="471CDCD1" w14:textId="77777777" w:rsidR="00C06265" w:rsidRDefault="00C0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6D41" w14:textId="1B3F28E1" w:rsidR="0038213E" w:rsidRDefault="0038213E" w:rsidP="003821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BA"/>
    <w:rsid w:val="000E5B04"/>
    <w:rsid w:val="00263A3C"/>
    <w:rsid w:val="002E3AB6"/>
    <w:rsid w:val="00380315"/>
    <w:rsid w:val="00380ED3"/>
    <w:rsid w:val="0038213E"/>
    <w:rsid w:val="00520505"/>
    <w:rsid w:val="005B2C20"/>
    <w:rsid w:val="00641C21"/>
    <w:rsid w:val="00651C99"/>
    <w:rsid w:val="00896E62"/>
    <w:rsid w:val="00A403D7"/>
    <w:rsid w:val="00AC3D04"/>
    <w:rsid w:val="00AC52BA"/>
    <w:rsid w:val="00B73ED0"/>
    <w:rsid w:val="00C06265"/>
    <w:rsid w:val="00C3386F"/>
    <w:rsid w:val="00C53510"/>
    <w:rsid w:val="00D53359"/>
    <w:rsid w:val="00E14E60"/>
    <w:rsid w:val="00E70638"/>
    <w:rsid w:val="00E8315F"/>
    <w:rsid w:val="00EE0BAC"/>
    <w:rsid w:val="00EF2BA6"/>
    <w:rsid w:val="00F10A6D"/>
    <w:rsid w:val="00F6210E"/>
    <w:rsid w:val="00F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D124"/>
  <w15:docId w15:val="{444042CD-FB8E-BF4E-8800-E6013C9E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D9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FA7C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80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A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A17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0A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A17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780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CC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A7CC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FA7CC1"/>
  </w:style>
  <w:style w:type="character" w:customStyle="1" w:styleId="gd">
    <w:name w:val="gd"/>
    <w:basedOn w:val="DefaultParagraphFont"/>
    <w:rsid w:val="00FA7CC1"/>
  </w:style>
  <w:style w:type="character" w:customStyle="1" w:styleId="go">
    <w:name w:val="go"/>
    <w:basedOn w:val="DefaultParagraphFont"/>
    <w:rsid w:val="00FA7CC1"/>
  </w:style>
  <w:style w:type="character" w:customStyle="1" w:styleId="g3">
    <w:name w:val="g3"/>
    <w:basedOn w:val="DefaultParagraphFont"/>
    <w:rsid w:val="00FA7CC1"/>
  </w:style>
  <w:style w:type="character" w:customStyle="1" w:styleId="hb">
    <w:name w:val="hb"/>
    <w:basedOn w:val="DefaultParagraphFont"/>
    <w:rsid w:val="00FA7CC1"/>
  </w:style>
  <w:style w:type="character" w:customStyle="1" w:styleId="g2">
    <w:name w:val="g2"/>
    <w:basedOn w:val="DefaultParagraphFont"/>
    <w:rsid w:val="00FA7CC1"/>
  </w:style>
  <w:style w:type="character" w:styleId="CommentReference">
    <w:name w:val="annotation reference"/>
    <w:basedOn w:val="DefaultParagraphFont"/>
    <w:uiPriority w:val="99"/>
    <w:semiHidden/>
    <w:unhideWhenUsed/>
    <w:rsid w:val="0001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1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12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il">
    <w:name w:val="il"/>
    <w:basedOn w:val="DefaultParagraphFont"/>
    <w:rsid w:val="00723D92"/>
  </w:style>
  <w:style w:type="character" w:styleId="PageNumber">
    <w:name w:val="page number"/>
    <w:basedOn w:val="DefaultParagraphFont"/>
    <w:uiPriority w:val="99"/>
    <w:semiHidden/>
    <w:unhideWhenUsed/>
    <w:rsid w:val="008E446F"/>
  </w:style>
  <w:style w:type="paragraph" w:styleId="BalloonText">
    <w:name w:val="Balloon Text"/>
    <w:basedOn w:val="Normal"/>
    <w:link w:val="BalloonTextChar"/>
    <w:uiPriority w:val="99"/>
    <w:semiHidden/>
    <w:unhideWhenUsed/>
    <w:rsid w:val="00F05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60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C81F48"/>
  </w:style>
  <w:style w:type="character" w:styleId="UnresolvedMention">
    <w:name w:val="Unresolved Mention"/>
    <w:basedOn w:val="DefaultParagraphFont"/>
    <w:uiPriority w:val="99"/>
    <w:semiHidden/>
    <w:unhideWhenUsed/>
    <w:rsid w:val="00FA2FE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C5351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33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3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mes-group.eu/sites/default/files/2022-11/1.2.pdf" TargetMode="External"/><Relationship Id="rId13" Type="http://schemas.openxmlformats.org/officeDocument/2006/relationships/hyperlink" Target="https://ermes-group.eu/sites/default/files/2022-11/2.1.pdf" TargetMode="External"/><Relationship Id="rId18" Type="http://schemas.openxmlformats.org/officeDocument/2006/relationships/hyperlink" Target="https://ermes-group.eu/sites/default/files/2022-11/2.6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ermes-group.eu/sites/default/files/2022-11/1.1.pdf" TargetMode="External"/><Relationship Id="rId12" Type="http://schemas.openxmlformats.org/officeDocument/2006/relationships/hyperlink" Target="https://ermes-group.eu/sites/default/files/2022-11/1.6.pdf" TargetMode="External"/><Relationship Id="rId17" Type="http://schemas.openxmlformats.org/officeDocument/2006/relationships/hyperlink" Target="https://ermes-group.eu/sites/default/files/2022-11/2.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mes-group.eu/sites/default/files/2022-11/2.4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rmes-group.eu/sites/default/files/2022-11/1.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rmes-group.eu/sites/default/files/2022-11/2.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rmes-group.eu/sites/default/files/2022-11/1.4.ppt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rmes-group.eu/sites/default/files/2022-11/1.3.pdf" TargetMode="External"/><Relationship Id="rId14" Type="http://schemas.openxmlformats.org/officeDocument/2006/relationships/hyperlink" Target="https://ermes-group.eu/sites/default/files/2022-11/2.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Xt+aBEjgeSF55u8VgoiqeV0Vcg==">AMUW2mV5sf2UCWUrapDIjb2hIL4/awnmfh2Saz04E5Qdxap+4uXui61kL4PUmO4CoolQkzVgMdqgxbxztr7y9DbIk/09n/+faPoNIMZu3PzpUXAVK+osndM=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Haq</dc:creator>
  <cp:lastModifiedBy>MAINERI Lorenzo (JRC-ISPRA-EXT)</cp:lastModifiedBy>
  <cp:revision>3</cp:revision>
  <dcterms:created xsi:type="dcterms:W3CDTF">2022-11-21T09:18:00Z</dcterms:created>
  <dcterms:modified xsi:type="dcterms:W3CDTF">2022-11-21T09:21:00Z</dcterms:modified>
</cp:coreProperties>
</file>